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DB" w:rsidRPr="00CF65DB" w:rsidRDefault="00CF65DB" w:rsidP="00CF65DB">
      <w:pPr>
        <w:spacing w:after="0"/>
        <w:jc w:val="center"/>
        <w:rPr>
          <w:rFonts w:cs="Times New Roman"/>
          <w:b/>
          <w:color w:val="00B0F0"/>
          <w:szCs w:val="24"/>
        </w:rPr>
      </w:pPr>
      <w:r w:rsidRPr="00CF65DB">
        <w:rPr>
          <w:rFonts w:cs="Times New Roman"/>
          <w:b/>
          <w:color w:val="00B0F0"/>
          <w:szCs w:val="24"/>
        </w:rPr>
        <w:t>ICBF 2020 – FORMAT GUIDELINES</w:t>
      </w:r>
    </w:p>
    <w:p w:rsidR="00290518" w:rsidRDefault="007F0409" w:rsidP="00290518">
      <w:pPr>
        <w:spacing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The authors have to follow the format guidelines for the submission</w:t>
      </w:r>
      <w:r w:rsidR="006F6CC8">
        <w:rPr>
          <w:rFonts w:cs="Times New Roman"/>
          <w:szCs w:val="24"/>
        </w:rPr>
        <w:t xml:space="preserve"> paper:</w:t>
      </w:r>
    </w:p>
    <w:p w:rsidR="00290518" w:rsidRDefault="007F0409" w:rsidP="00290518">
      <w:pPr>
        <w:numPr>
          <w:ilvl w:val="0"/>
          <w:numId w:val="1"/>
        </w:numPr>
        <w:spacing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paper text must be </w:t>
      </w:r>
      <w:r w:rsidRPr="007F0409">
        <w:rPr>
          <w:rFonts w:cs="Times New Roman"/>
          <w:b/>
          <w:szCs w:val="24"/>
        </w:rPr>
        <w:t>double spaced</w:t>
      </w:r>
      <w:r>
        <w:rPr>
          <w:rFonts w:cs="Times New Roman"/>
          <w:szCs w:val="24"/>
        </w:rPr>
        <w:t xml:space="preserve"> in </w:t>
      </w:r>
      <w:r w:rsidR="00290518">
        <w:rPr>
          <w:rFonts w:cs="Times New Roman"/>
          <w:b/>
          <w:szCs w:val="24"/>
        </w:rPr>
        <w:t>Times New R</w:t>
      </w:r>
      <w:r w:rsidRPr="007F0409">
        <w:rPr>
          <w:rFonts w:cs="Times New Roman"/>
          <w:b/>
          <w:szCs w:val="24"/>
        </w:rPr>
        <w:t>oman</w:t>
      </w:r>
      <w:r>
        <w:rPr>
          <w:rFonts w:cs="Times New Roman"/>
          <w:szCs w:val="24"/>
        </w:rPr>
        <w:t xml:space="preserve"> </w:t>
      </w:r>
      <w:r w:rsidRPr="007F0409">
        <w:rPr>
          <w:rFonts w:cs="Times New Roman"/>
          <w:b/>
          <w:szCs w:val="24"/>
        </w:rPr>
        <w:t>12 font</w:t>
      </w:r>
      <w:r>
        <w:rPr>
          <w:rFonts w:cs="Times New Roman"/>
          <w:szCs w:val="24"/>
        </w:rPr>
        <w:t xml:space="preserve"> with </w:t>
      </w:r>
      <w:r w:rsidRPr="007F0409">
        <w:rPr>
          <w:rFonts w:cs="Times New Roman"/>
          <w:b/>
          <w:szCs w:val="24"/>
        </w:rPr>
        <w:t>one inch margins</w:t>
      </w:r>
      <w:r>
        <w:rPr>
          <w:rFonts w:cs="Times New Roman"/>
          <w:szCs w:val="24"/>
        </w:rPr>
        <w:t xml:space="preserve">. </w:t>
      </w:r>
    </w:p>
    <w:p w:rsidR="00290518" w:rsidRPr="00290518" w:rsidRDefault="007F0409" w:rsidP="00290518">
      <w:pPr>
        <w:numPr>
          <w:ilvl w:val="0"/>
          <w:numId w:val="1"/>
        </w:numPr>
        <w:spacing w:after="0"/>
        <w:jc w:val="left"/>
        <w:rPr>
          <w:rFonts w:cs="Times New Roman"/>
          <w:szCs w:val="24"/>
        </w:rPr>
      </w:pPr>
      <w:r w:rsidRPr="00290518">
        <w:rPr>
          <w:rFonts w:cs="Times New Roman"/>
          <w:b/>
          <w:sz w:val="32"/>
          <w:szCs w:val="24"/>
        </w:rPr>
        <w:t>Title</w:t>
      </w:r>
      <w:r w:rsidRPr="007F0409">
        <w:rPr>
          <w:rFonts w:cs="Times New Roman"/>
          <w:b/>
          <w:szCs w:val="24"/>
        </w:rPr>
        <w:t xml:space="preserve"> </w:t>
      </w:r>
      <w:r w:rsidR="00CF65DB" w:rsidRPr="00CF65DB">
        <w:rPr>
          <w:rFonts w:cs="Times New Roman"/>
          <w:szCs w:val="24"/>
        </w:rPr>
        <w:t>(</w:t>
      </w:r>
      <w:r w:rsidRPr="007F0409">
        <w:rPr>
          <w:rFonts w:cs="Times New Roman"/>
          <w:szCs w:val="24"/>
        </w:rPr>
        <w:t xml:space="preserve">in </w:t>
      </w:r>
      <w:r w:rsidRPr="00290518">
        <w:rPr>
          <w:rFonts w:cs="Times New Roman"/>
          <w:szCs w:val="24"/>
        </w:rPr>
        <w:t>Time</w:t>
      </w:r>
      <w:r w:rsidRPr="00290518">
        <w:rPr>
          <w:rFonts w:cs="Times New Roman"/>
          <w:szCs w:val="24"/>
        </w:rPr>
        <w:t>s New Roman</w:t>
      </w:r>
      <w:r w:rsidRPr="00290518">
        <w:rPr>
          <w:rFonts w:cs="Times New Roman"/>
          <w:szCs w:val="24"/>
        </w:rPr>
        <w:t xml:space="preserve"> 16 font</w:t>
      </w:r>
      <w:r w:rsidRPr="00290518">
        <w:rPr>
          <w:rFonts w:cs="Times New Roman"/>
          <w:szCs w:val="24"/>
        </w:rPr>
        <w:t xml:space="preserve"> in bold</w:t>
      </w:r>
      <w:r w:rsidRPr="00290518">
        <w:rPr>
          <w:rFonts w:cs="Times New Roman"/>
          <w:szCs w:val="24"/>
        </w:rPr>
        <w:t xml:space="preserve"> and centered alignment</w:t>
      </w:r>
      <w:r w:rsidR="00290518" w:rsidRPr="00290518">
        <w:rPr>
          <w:rFonts w:cs="Times New Roman"/>
          <w:szCs w:val="24"/>
        </w:rPr>
        <w:t>.</w:t>
      </w:r>
      <w:r w:rsidR="00CF65DB">
        <w:rPr>
          <w:rFonts w:cs="Times New Roman"/>
          <w:szCs w:val="24"/>
        </w:rPr>
        <w:t>)</w:t>
      </w:r>
      <w:r w:rsidR="00290518" w:rsidRPr="00290518">
        <w:rPr>
          <w:rFonts w:cs="Times New Roman"/>
          <w:szCs w:val="24"/>
        </w:rPr>
        <w:t xml:space="preserve"> </w:t>
      </w:r>
    </w:p>
    <w:p w:rsidR="00290518" w:rsidRPr="00290518" w:rsidRDefault="007F0409" w:rsidP="007F0409">
      <w:pPr>
        <w:numPr>
          <w:ilvl w:val="0"/>
          <w:numId w:val="1"/>
        </w:numPr>
        <w:spacing w:after="0"/>
        <w:jc w:val="left"/>
        <w:rPr>
          <w:rFonts w:cs="Times New Roman"/>
          <w:szCs w:val="24"/>
        </w:rPr>
      </w:pPr>
      <w:r w:rsidRPr="00290518">
        <w:rPr>
          <w:rFonts w:cs="Times New Roman"/>
          <w:b/>
          <w:sz w:val="28"/>
          <w:szCs w:val="24"/>
        </w:rPr>
        <w:t>Authors’ names, affiliations</w:t>
      </w:r>
      <w:r w:rsidRPr="007F0409">
        <w:rPr>
          <w:rFonts w:cs="Times New Roman"/>
          <w:b/>
          <w:szCs w:val="24"/>
        </w:rPr>
        <w:t xml:space="preserve"> </w:t>
      </w:r>
      <w:r w:rsidR="00CF65DB" w:rsidRPr="00CF65DB">
        <w:rPr>
          <w:rFonts w:cs="Times New Roman"/>
          <w:szCs w:val="24"/>
        </w:rPr>
        <w:t>(</w:t>
      </w:r>
      <w:r w:rsidRPr="007F0409">
        <w:rPr>
          <w:rFonts w:cs="Times New Roman"/>
          <w:szCs w:val="24"/>
        </w:rPr>
        <w:t xml:space="preserve">in </w:t>
      </w:r>
      <w:r w:rsidRPr="00290518">
        <w:rPr>
          <w:rFonts w:cs="Times New Roman"/>
          <w:szCs w:val="24"/>
        </w:rPr>
        <w:t>Time</w:t>
      </w:r>
      <w:r w:rsidRPr="00290518">
        <w:rPr>
          <w:rFonts w:cs="Times New Roman"/>
          <w:szCs w:val="24"/>
        </w:rPr>
        <w:t>s New Roman</w:t>
      </w:r>
      <w:r w:rsidRPr="00290518">
        <w:rPr>
          <w:rFonts w:cs="Times New Roman"/>
          <w:szCs w:val="24"/>
        </w:rPr>
        <w:t xml:space="preserve"> 14 font</w:t>
      </w:r>
      <w:r w:rsidRPr="00290518">
        <w:rPr>
          <w:rFonts w:cs="Times New Roman"/>
          <w:szCs w:val="24"/>
        </w:rPr>
        <w:t xml:space="preserve"> in bold</w:t>
      </w:r>
      <w:r w:rsidRPr="00290518">
        <w:rPr>
          <w:rFonts w:cs="Times New Roman"/>
          <w:szCs w:val="24"/>
        </w:rPr>
        <w:t xml:space="preserve"> and centered alignment</w:t>
      </w:r>
      <w:r w:rsidR="00CF65DB">
        <w:rPr>
          <w:rFonts w:cs="Times New Roman"/>
          <w:szCs w:val="24"/>
        </w:rPr>
        <w:t>.)</w:t>
      </w:r>
    </w:p>
    <w:p w:rsidR="002420DE" w:rsidRPr="00290518" w:rsidRDefault="007F0409" w:rsidP="007F0409">
      <w:pPr>
        <w:numPr>
          <w:ilvl w:val="0"/>
          <w:numId w:val="1"/>
        </w:numPr>
        <w:spacing w:after="0"/>
        <w:jc w:val="left"/>
        <w:rPr>
          <w:rFonts w:cs="Times New Roman"/>
          <w:szCs w:val="24"/>
        </w:rPr>
      </w:pPr>
      <w:r w:rsidRPr="00290518">
        <w:rPr>
          <w:rFonts w:cs="Times New Roman"/>
          <w:b/>
        </w:rPr>
        <w:t>Abstract</w:t>
      </w:r>
      <w:r w:rsidR="00290518">
        <w:rPr>
          <w:rFonts w:cs="Times New Roman"/>
          <w:b/>
        </w:rPr>
        <w:t xml:space="preserve"> </w:t>
      </w:r>
      <w:r w:rsidR="00CF65DB" w:rsidRPr="00CF65DB">
        <w:rPr>
          <w:rFonts w:cs="Times New Roman"/>
        </w:rPr>
        <w:t>(</w:t>
      </w:r>
      <w:r w:rsidR="00290518">
        <w:rPr>
          <w:rFonts w:cs="Times New Roman"/>
        </w:rPr>
        <w:t xml:space="preserve">should not be more than 100 – 150 </w:t>
      </w:r>
      <w:r w:rsidR="00CF65DB">
        <w:rPr>
          <w:rFonts w:cs="Times New Roman"/>
        </w:rPr>
        <w:t>words)</w:t>
      </w:r>
    </w:p>
    <w:p w:rsidR="00290518" w:rsidRDefault="00290518" w:rsidP="007F0409">
      <w:pPr>
        <w:numPr>
          <w:ilvl w:val="0"/>
          <w:numId w:val="1"/>
        </w:numPr>
        <w:spacing w:after="0"/>
        <w:jc w:val="left"/>
        <w:rPr>
          <w:rFonts w:cs="Times New Roman"/>
          <w:szCs w:val="24"/>
        </w:rPr>
      </w:pPr>
      <w:r w:rsidRPr="00290518">
        <w:rPr>
          <w:rFonts w:cs="Times New Roman"/>
          <w:i/>
        </w:rPr>
        <w:t>Keywords</w:t>
      </w:r>
      <w:r w:rsidRPr="00290518">
        <w:rPr>
          <w:rFonts w:cs="Times New Roman"/>
        </w:rPr>
        <w:t>:</w:t>
      </w:r>
      <w:r w:rsidRPr="00290518">
        <w:rPr>
          <w:rFonts w:cs="Times New Roman"/>
          <w:szCs w:val="24"/>
        </w:rPr>
        <w:t xml:space="preserve"> </w:t>
      </w:r>
      <w:r w:rsidR="00CF65DB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maximum 10 keywords</w:t>
      </w:r>
      <w:r w:rsidR="00CF65DB">
        <w:rPr>
          <w:rFonts w:cs="Times New Roman"/>
          <w:szCs w:val="24"/>
        </w:rPr>
        <w:t>)</w:t>
      </w:r>
    </w:p>
    <w:p w:rsidR="00290518" w:rsidRPr="00290518" w:rsidRDefault="00290518" w:rsidP="007F0409">
      <w:pPr>
        <w:numPr>
          <w:ilvl w:val="0"/>
          <w:numId w:val="1"/>
        </w:numPr>
        <w:spacing w:after="0"/>
        <w:jc w:val="left"/>
        <w:rPr>
          <w:rFonts w:cs="Times New Roman"/>
          <w:szCs w:val="24"/>
        </w:rPr>
      </w:pPr>
      <w:r>
        <w:rPr>
          <w:rFonts w:cs="Times New Roman"/>
        </w:rPr>
        <w:t>Selection heading style:</w:t>
      </w:r>
    </w:p>
    <w:p w:rsidR="00290518" w:rsidRPr="00CF65DB" w:rsidRDefault="006F6CC8" w:rsidP="00290518">
      <w:pPr>
        <w:spacing w:after="0"/>
        <w:jc w:val="left"/>
        <w:rPr>
          <w:rFonts w:cs="Times New Roman"/>
          <w:u w:val="single"/>
        </w:rPr>
      </w:pPr>
      <w:r>
        <w:rPr>
          <w:rFonts w:cs="Times New Roman"/>
          <w:u w:val="single"/>
        </w:rPr>
        <w:t>Example</w:t>
      </w:r>
      <w:r w:rsidR="00290518" w:rsidRPr="00CF65DB">
        <w:rPr>
          <w:rFonts w:cs="Times New Roman"/>
          <w:u w:val="single"/>
        </w:rPr>
        <w:t>:</w:t>
      </w:r>
    </w:p>
    <w:p w:rsidR="00290518" w:rsidRDefault="00290518" w:rsidP="00290518">
      <w:pPr>
        <w:spacing w:after="0"/>
        <w:jc w:val="left"/>
        <w:rPr>
          <w:rFonts w:cs="Times New Roman"/>
        </w:rPr>
      </w:pPr>
      <w:r w:rsidRPr="00290518">
        <w:rPr>
          <w:rFonts w:cs="Times New Roman"/>
          <w:b/>
        </w:rPr>
        <w:t>3. Methodology and data: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(Level 1. 12 font in </w:t>
      </w:r>
      <w:r w:rsidRPr="00290518">
        <w:rPr>
          <w:rFonts w:cs="Times New Roman"/>
          <w:b/>
        </w:rPr>
        <w:t>bold</w:t>
      </w:r>
      <w:r>
        <w:rPr>
          <w:rFonts w:cs="Times New Roman"/>
        </w:rPr>
        <w:t xml:space="preserve">. </w:t>
      </w:r>
      <w:proofErr w:type="gramStart"/>
      <w:r>
        <w:rPr>
          <w:rFonts w:cs="Times New Roman"/>
        </w:rPr>
        <w:t>Period after number.)</w:t>
      </w:r>
      <w:proofErr w:type="gramEnd"/>
    </w:p>
    <w:p w:rsidR="00290518" w:rsidRDefault="00290518" w:rsidP="00290518">
      <w:pPr>
        <w:spacing w:after="0"/>
        <w:jc w:val="left"/>
        <w:rPr>
          <w:rFonts w:cs="Times New Roman"/>
        </w:rPr>
      </w:pPr>
      <w:r w:rsidRPr="00290518">
        <w:rPr>
          <w:rFonts w:cs="Times New Roman"/>
          <w:i/>
        </w:rPr>
        <w:t>3.1. Empirical methods</w:t>
      </w:r>
      <w:r>
        <w:rPr>
          <w:rFonts w:cs="Times New Roman"/>
        </w:rPr>
        <w:t xml:space="preserve"> (Level 2. </w:t>
      </w:r>
      <w:proofErr w:type="gramStart"/>
      <w:r>
        <w:rPr>
          <w:rFonts w:cs="Times New Roman"/>
        </w:rPr>
        <w:t xml:space="preserve">Subheading in </w:t>
      </w:r>
      <w:r w:rsidRPr="00290518">
        <w:rPr>
          <w:rFonts w:cs="Times New Roman"/>
          <w:i/>
        </w:rPr>
        <w:t>Italics</w:t>
      </w:r>
      <w:r>
        <w:rPr>
          <w:rFonts w:cs="Times New Roman"/>
        </w:rPr>
        <w:t xml:space="preserve"> NOT bold.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Period after number.)</w:t>
      </w:r>
      <w:proofErr w:type="gramEnd"/>
    </w:p>
    <w:p w:rsidR="00290518" w:rsidRDefault="00290518" w:rsidP="00290518">
      <w:pPr>
        <w:spacing w:after="0"/>
        <w:jc w:val="left"/>
        <w:rPr>
          <w:rFonts w:cs="Times New Roman"/>
        </w:rPr>
      </w:pPr>
      <w:r w:rsidRPr="00290518">
        <w:rPr>
          <w:rFonts w:cs="Times New Roman"/>
          <w:i/>
        </w:rPr>
        <w:t>3.1.1. Testing vectors</w:t>
      </w:r>
      <w:r>
        <w:rPr>
          <w:rFonts w:cs="Times New Roman"/>
        </w:rPr>
        <w:t xml:space="preserve"> (Level 3. </w:t>
      </w:r>
      <w:proofErr w:type="gramStart"/>
      <w:r>
        <w:rPr>
          <w:rFonts w:cs="Times New Roman"/>
        </w:rPr>
        <w:t xml:space="preserve">This subheading in </w:t>
      </w:r>
      <w:r w:rsidRPr="00290518">
        <w:rPr>
          <w:rFonts w:cs="Times New Roman"/>
          <w:i/>
        </w:rPr>
        <w:t>Italics</w:t>
      </w:r>
      <w:r>
        <w:rPr>
          <w:rFonts w:cs="Times New Roman"/>
        </w:rPr>
        <w:t xml:space="preserve"> NOT bold.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Period after number.)</w:t>
      </w:r>
      <w:proofErr w:type="gramEnd"/>
    </w:p>
    <w:p w:rsidR="00FB4786" w:rsidRDefault="00FB4786" w:rsidP="00290518">
      <w:pPr>
        <w:spacing w:after="0"/>
        <w:jc w:val="left"/>
        <w:rPr>
          <w:rFonts w:cs="Times New Roman"/>
        </w:rPr>
      </w:pPr>
    </w:p>
    <w:p w:rsidR="00FB4786" w:rsidRDefault="00FB4786" w:rsidP="00FB4786">
      <w:pPr>
        <w:numPr>
          <w:ilvl w:val="0"/>
          <w:numId w:val="1"/>
        </w:numPr>
        <w:spacing w:after="0"/>
        <w:jc w:val="left"/>
        <w:rPr>
          <w:rFonts w:cs="Times New Roman"/>
        </w:rPr>
      </w:pPr>
      <w:r>
        <w:rPr>
          <w:rFonts w:cs="Times New Roman"/>
        </w:rPr>
        <w:t>Table: (</w:t>
      </w:r>
      <w:proofErr w:type="spellStart"/>
      <w:r>
        <w:rPr>
          <w:rFonts w:cs="Times New Roman"/>
        </w:rPr>
        <w:t>Autofit</w:t>
      </w:r>
      <w:proofErr w:type="spellEnd"/>
      <w:r>
        <w:rPr>
          <w:rFonts w:cs="Times New Roman"/>
        </w:rPr>
        <w:t xml:space="preserve"> Window)</w:t>
      </w:r>
    </w:p>
    <w:p w:rsidR="00FB4786" w:rsidRPr="00FB4786" w:rsidRDefault="00FB4786" w:rsidP="00FB4786">
      <w:pPr>
        <w:spacing w:after="0"/>
        <w:jc w:val="left"/>
        <w:rPr>
          <w:rFonts w:cs="Times New Roman"/>
          <w:u w:val="single"/>
        </w:rPr>
      </w:pPr>
      <w:r w:rsidRPr="00FB4786">
        <w:rPr>
          <w:rFonts w:cs="Times New Roman"/>
          <w:u w:val="single"/>
        </w:rPr>
        <w:t>Example:</w:t>
      </w:r>
    </w:p>
    <w:p w:rsidR="00FB4786" w:rsidRPr="00FB4786" w:rsidRDefault="00FB4786" w:rsidP="00FB4786">
      <w:pPr>
        <w:pStyle w:val="Caption"/>
        <w:keepNext/>
        <w:rPr>
          <w:color w:val="auto"/>
          <w:sz w:val="20"/>
        </w:rPr>
      </w:pPr>
      <w:r w:rsidRPr="00FB4786">
        <w:rPr>
          <w:color w:val="auto"/>
          <w:sz w:val="20"/>
        </w:rPr>
        <w:t xml:space="preserve">Table </w:t>
      </w:r>
      <w:r w:rsidRPr="00FB4786">
        <w:rPr>
          <w:color w:val="auto"/>
          <w:sz w:val="20"/>
        </w:rPr>
        <w:fldChar w:fldCharType="begin"/>
      </w:r>
      <w:r w:rsidRPr="00FB4786">
        <w:rPr>
          <w:color w:val="auto"/>
          <w:sz w:val="20"/>
        </w:rPr>
        <w:instrText xml:space="preserve"> SEQ Table \* ARABIC </w:instrText>
      </w:r>
      <w:r w:rsidRPr="00FB4786">
        <w:rPr>
          <w:color w:val="auto"/>
          <w:sz w:val="20"/>
        </w:rPr>
        <w:fldChar w:fldCharType="separate"/>
      </w:r>
      <w:r w:rsidRPr="00FB4786">
        <w:rPr>
          <w:noProof/>
          <w:color w:val="auto"/>
          <w:sz w:val="20"/>
        </w:rPr>
        <w:t>1</w:t>
      </w:r>
      <w:r w:rsidRPr="00FB4786">
        <w:rPr>
          <w:color w:val="auto"/>
          <w:sz w:val="20"/>
        </w:rPr>
        <w:fldChar w:fldCharType="end"/>
      </w:r>
      <w:r w:rsidRPr="00FB4786">
        <w:rPr>
          <w:color w:val="auto"/>
          <w:sz w:val="20"/>
        </w:rPr>
        <w:t>: [Table Name]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FB4786" w:rsidRPr="00FB4786" w:rsidTr="006F6CC8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786" w:rsidRPr="00FB4786" w:rsidRDefault="00FB4786" w:rsidP="00FB4786">
            <w:pPr>
              <w:jc w:val="left"/>
              <w:rPr>
                <w:rFonts w:cs="Times New Roman"/>
                <w:sz w:val="20"/>
              </w:rPr>
            </w:pPr>
            <w:r w:rsidRPr="00FB4786">
              <w:rPr>
                <w:rFonts w:cs="Times New Roman"/>
                <w:sz w:val="20"/>
              </w:rPr>
              <w:t>Variable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786" w:rsidRPr="00FB4786" w:rsidRDefault="00FB4786" w:rsidP="00FB4786">
            <w:pPr>
              <w:jc w:val="left"/>
              <w:rPr>
                <w:rFonts w:cs="Times New Roman"/>
                <w:sz w:val="20"/>
              </w:rPr>
            </w:pPr>
            <w:r w:rsidRPr="00FB4786">
              <w:rPr>
                <w:rFonts w:cs="Times New Roman"/>
                <w:sz w:val="20"/>
              </w:rPr>
              <w:t>Definition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786" w:rsidRPr="00FB4786" w:rsidRDefault="00FB4786" w:rsidP="00FB4786">
            <w:pPr>
              <w:jc w:val="left"/>
              <w:rPr>
                <w:rFonts w:cs="Times New Roman"/>
                <w:sz w:val="20"/>
              </w:rPr>
            </w:pPr>
            <w:r w:rsidRPr="00FB4786">
              <w:rPr>
                <w:rFonts w:cs="Times New Roman"/>
                <w:sz w:val="20"/>
              </w:rPr>
              <w:t>Source</w:t>
            </w:r>
          </w:p>
        </w:tc>
      </w:tr>
      <w:tr w:rsidR="00FB4786" w:rsidRPr="00FB4786" w:rsidTr="006F6CC8">
        <w:tc>
          <w:tcPr>
            <w:tcW w:w="1667" w:type="pct"/>
            <w:tcBorders>
              <w:top w:val="single" w:sz="4" w:space="0" w:color="auto"/>
            </w:tcBorders>
          </w:tcPr>
          <w:p w:rsidR="00FB4786" w:rsidRPr="00FB4786" w:rsidRDefault="00FB4786" w:rsidP="00290518">
            <w:pPr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FB4786" w:rsidRPr="00FB4786" w:rsidRDefault="00FB4786" w:rsidP="00290518">
            <w:pPr>
              <w:jc w:val="left"/>
              <w:rPr>
                <w:rFonts w:cs="Times New Roman"/>
                <w:sz w:val="20"/>
              </w:rPr>
            </w:pPr>
            <w:proofErr w:type="spellStart"/>
            <w:r>
              <w:rPr>
                <w:rFonts w:cs="Times New Roman"/>
                <w:sz w:val="20"/>
              </w:rPr>
              <w:t>Aaa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FB4786" w:rsidRPr="00FB4786" w:rsidRDefault="00FB4786" w:rsidP="00290518">
            <w:pPr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</w:t>
            </w:r>
          </w:p>
        </w:tc>
      </w:tr>
      <w:tr w:rsidR="00FB4786" w:rsidRPr="00FB4786" w:rsidTr="006F6CC8">
        <w:tc>
          <w:tcPr>
            <w:tcW w:w="1667" w:type="pct"/>
            <w:tcBorders>
              <w:bottom w:val="single" w:sz="4" w:space="0" w:color="auto"/>
            </w:tcBorders>
          </w:tcPr>
          <w:p w:rsidR="00FB4786" w:rsidRPr="00FB4786" w:rsidRDefault="00FB4786" w:rsidP="00290518">
            <w:pPr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B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FB4786" w:rsidRPr="00FB4786" w:rsidRDefault="00FB4786" w:rsidP="00290518">
            <w:pPr>
              <w:jc w:val="left"/>
              <w:rPr>
                <w:rFonts w:cs="Times New Roman"/>
                <w:sz w:val="20"/>
              </w:rPr>
            </w:pPr>
            <w:proofErr w:type="spellStart"/>
            <w:r>
              <w:rPr>
                <w:rFonts w:cs="Times New Roman"/>
                <w:sz w:val="20"/>
              </w:rPr>
              <w:t>Bbb</w:t>
            </w:r>
            <w:proofErr w:type="spellEnd"/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FB4786" w:rsidRPr="00FB4786" w:rsidRDefault="00FB4786" w:rsidP="00290518">
            <w:pPr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b</w:t>
            </w:r>
          </w:p>
        </w:tc>
      </w:tr>
    </w:tbl>
    <w:p w:rsidR="00CF65DB" w:rsidRDefault="00CF65DB" w:rsidP="00290518">
      <w:pPr>
        <w:spacing w:after="0"/>
        <w:jc w:val="left"/>
        <w:rPr>
          <w:rFonts w:cs="Times New Roman"/>
        </w:rPr>
      </w:pPr>
      <w:r>
        <w:rPr>
          <w:rFonts w:cs="Times New Roman"/>
        </w:rPr>
        <w:t>_</w:t>
      </w:r>
    </w:p>
    <w:p w:rsidR="006F6CC8" w:rsidRDefault="00CF65DB" w:rsidP="006F6CC8">
      <w:pPr>
        <w:spacing w:after="0"/>
        <w:jc w:val="left"/>
        <w:rPr>
          <w:rFonts w:cs="Times New Roman"/>
        </w:rPr>
      </w:pPr>
      <w:r>
        <w:rPr>
          <w:rFonts w:cs="Times New Roman"/>
        </w:rPr>
        <w:t xml:space="preserve">Below is the </w:t>
      </w:r>
      <w:r w:rsidRPr="00CF65DB">
        <w:rPr>
          <w:rFonts w:cs="Times New Roman"/>
          <w:b/>
        </w:rPr>
        <w:t>Paper template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that the authors should follow.</w:t>
      </w:r>
    </w:p>
    <w:p w:rsidR="00290518" w:rsidRPr="006F6CC8" w:rsidRDefault="006F6CC8" w:rsidP="00290518">
      <w:pPr>
        <w:numPr>
          <w:ilvl w:val="0"/>
          <w:numId w:val="1"/>
        </w:numPr>
        <w:spacing w:after="0"/>
        <w:jc w:val="left"/>
        <w:rPr>
          <w:rFonts w:cs="Times New Roman"/>
        </w:rPr>
      </w:pPr>
      <w:r w:rsidRPr="00DE68A0">
        <w:rPr>
          <w:rFonts w:cs="Times New Roman"/>
          <w:b/>
        </w:rPr>
        <w:t>References</w:t>
      </w:r>
      <w:r>
        <w:rPr>
          <w:rFonts w:cs="Times New Roman"/>
        </w:rPr>
        <w:t xml:space="preserve">: </w:t>
      </w:r>
      <w:r w:rsidR="00C15EEB">
        <w:rPr>
          <w:rFonts w:cs="Times New Roman"/>
        </w:rPr>
        <w:t>(please do</w:t>
      </w:r>
      <w:r>
        <w:rPr>
          <w:rFonts w:cs="Times New Roman"/>
        </w:rPr>
        <w:t xml:space="preserve"> not use </w:t>
      </w:r>
      <w:bookmarkStart w:id="0" w:name="_GoBack"/>
      <w:bookmarkEnd w:id="0"/>
      <w:r>
        <w:rPr>
          <w:rFonts w:cs="Times New Roman"/>
        </w:rPr>
        <w:t>numbering for references)</w:t>
      </w:r>
    </w:p>
    <w:sectPr w:rsidR="00290518" w:rsidRPr="006F6CC8" w:rsidSect="00FB4786">
      <w:footerReference w:type="default" r:id="rId8"/>
      <w:pgSz w:w="12240" w:h="15840"/>
      <w:pgMar w:top="1440" w:right="1440" w:bottom="1440" w:left="1440" w:header="720" w:footer="720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88" w:rsidRDefault="008D1E88" w:rsidP="00FB4786">
      <w:pPr>
        <w:spacing w:after="0" w:line="240" w:lineRule="auto"/>
      </w:pPr>
      <w:r>
        <w:separator/>
      </w:r>
    </w:p>
  </w:endnote>
  <w:endnote w:type="continuationSeparator" w:id="0">
    <w:p w:rsidR="008D1E88" w:rsidRDefault="008D1E88" w:rsidP="00FB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008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4786" w:rsidRDefault="00FB47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C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4786" w:rsidRDefault="00FB4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88" w:rsidRDefault="008D1E88" w:rsidP="00FB4786">
      <w:pPr>
        <w:spacing w:after="0" w:line="240" w:lineRule="auto"/>
      </w:pPr>
      <w:r>
        <w:separator/>
      </w:r>
    </w:p>
  </w:footnote>
  <w:footnote w:type="continuationSeparator" w:id="0">
    <w:p w:rsidR="008D1E88" w:rsidRDefault="008D1E88" w:rsidP="00FB4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108B"/>
    <w:multiLevelType w:val="hybridMultilevel"/>
    <w:tmpl w:val="3A86A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64D54"/>
    <w:multiLevelType w:val="hybridMultilevel"/>
    <w:tmpl w:val="E2BA8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A7C0A"/>
    <w:multiLevelType w:val="hybridMultilevel"/>
    <w:tmpl w:val="3A86A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09"/>
    <w:rsid w:val="002420DE"/>
    <w:rsid w:val="00290518"/>
    <w:rsid w:val="004B583F"/>
    <w:rsid w:val="006A5C83"/>
    <w:rsid w:val="006F6CC8"/>
    <w:rsid w:val="007F0409"/>
    <w:rsid w:val="008D1E88"/>
    <w:rsid w:val="00C15EEB"/>
    <w:rsid w:val="00CF65DB"/>
    <w:rsid w:val="00DE68A0"/>
    <w:rsid w:val="00FB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09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B47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78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B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78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09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B47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78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B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78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blogthuthuatwin10.com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Nguyen</dc:creator>
  <cp:lastModifiedBy>Xuan Nguyen</cp:lastModifiedBy>
  <cp:revision>2</cp:revision>
  <dcterms:created xsi:type="dcterms:W3CDTF">2019-12-17T07:20:00Z</dcterms:created>
  <dcterms:modified xsi:type="dcterms:W3CDTF">2019-12-17T08:23:00Z</dcterms:modified>
</cp:coreProperties>
</file>